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6D28D9"/>
          <w:sz w:val="36"/>
        </w:rPr>
        <w:t>RPG CAMPAIGN SETTING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Game Master Reference — Tabletop RPG Campaign Design</w:t>
      </w:r>
    </w:p>
    <w:p>
      <w:pPr>
        <w:spacing w:before="40" w:after="40"/>
        <w:pBdr>
          <w:bottom w:val="single" w:sz="6" w:space="1" w:color="6D28D9"/>
        </w:pBdr>
      </w:pP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CAMPAIGN OVERVIEW</w:t>
      </w:r>
    </w:p>
    <w:p>
      <w:pPr>
        <w:spacing w:after="100"/>
      </w:pPr>
      <w:r>
        <w:rPr>
          <w:b/>
          <w:color w:val="6D28D9"/>
          <w:sz w:val="22"/>
        </w:rPr>
        <w:t xml:space="preserve">Campaign Title: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System &amp; Edition: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Setting Type: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Tone (grimdark / heroic / comedic):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Expected Session Count: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Starting Region: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Campaign Theme / Throughline: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THE WORLD</w:t>
      </w:r>
    </w:p>
    <w:p>
      <w:pPr>
        <w:spacing w:after="100"/>
      </w:pPr>
      <w:r>
        <w:rPr>
          <w:b/>
          <w:color w:val="6D28D9"/>
          <w:sz w:val="22"/>
        </w:rPr>
        <w:t xml:space="preserve">World / Realm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Cosmology (planes, dimensions):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Calendar &amp; Timekeeping: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Current Year / Era: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Known History Summary: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Major Factions at War or Peace: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THE STARTING AREA</w:t>
      </w:r>
    </w:p>
    <w:p>
      <w:pPr>
        <w:spacing w:after="100"/>
      </w:pPr>
      <w:r>
        <w:rPr>
          <w:b/>
          <w:color w:val="6D28D9"/>
          <w:sz w:val="22"/>
        </w:rPr>
        <w:t xml:space="preserve">Region / Town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Population Size: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Key Locations (tavern, temple, market):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Local Power Structure: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Recent Disturbances / Rumors: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NPC Roster (name, role, motivation):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Hidden Secrets: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Connection to Larger World: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MAIN QUEST &amp; HOOKS</w:t>
      </w:r>
    </w:p>
    <w:p>
      <w:pPr>
        <w:spacing w:after="100"/>
      </w:pPr>
      <w:r>
        <w:rPr>
          <w:b/>
          <w:color w:val="6D28D9"/>
          <w:sz w:val="22"/>
        </w:rPr>
        <w:t xml:space="preserve">Inciting Incident: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Main Villain / Threat: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Villain's Goal: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Villain's Method: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What Happens If Players Fail: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Three Minor Quest Hooks (session 1 to 3):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Long-term Campaign Goal: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FACTIONS &amp; NPCS</w:t>
      </w:r>
    </w:p>
    <w:p>
      <w:pPr>
        <w:spacing w:after="100"/>
      </w:pPr>
      <w:r>
        <w:rPr>
          <w:b/>
          <w:color w:val="6D28D9"/>
          <w:sz w:val="22"/>
        </w:rPr>
        <w:t xml:space="preserve">Faction 1 — Name, Goal, Leader: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Faction 2 — Name, Goal, Leader: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Faction 3 — Name, Goal, Leader: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Recurring Villain NPC: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Ally / Mentor NPC: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Wild Card NPC: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Who Controls the Capital / Power Center: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MAGIC &amp; POWER SYSTEMS</w:t>
      </w:r>
    </w:p>
    <w:p>
      <w:pPr>
        <w:spacing w:after="100"/>
      </w:pPr>
      <w:r>
        <w:rPr>
          <w:b/>
          <w:color w:val="6D28D9"/>
          <w:sz w:val="22"/>
        </w:rPr>
        <w:t xml:space="preserve">Magic Availability: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Spell Traditions / Schools: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Divine vs Arcane vs Primal: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Magic Items Rarity: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Forbidden Magic / Taboo: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Monster Ecology Overview: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DUNGEONS &amp; ENCOUNTERS</w:t>
      </w:r>
    </w:p>
    <w:p>
      <w:pPr>
        <w:spacing w:after="100"/>
      </w:pPr>
      <w:r>
        <w:rPr>
          <w:b/>
          <w:color w:val="6D28D9"/>
          <w:sz w:val="22"/>
        </w:rPr>
        <w:t xml:space="preserve">Major Dungeon Names (3):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Wilderness Encounter Themes: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Urban Encounter Themes: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Random Event Table Themes: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Boss Encounters (3):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Puzzle / Trap Themes: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PLAYER CHARACTER INTEGRATION</w:t>
      </w:r>
    </w:p>
    <w:p>
      <w:pPr>
        <w:spacing w:after="100"/>
      </w:pPr>
      <w:r>
        <w:rPr>
          <w:b/>
          <w:color w:val="6D28D9"/>
          <w:sz w:val="22"/>
        </w:rPr>
        <w:t xml:space="preserve">Available PC Races: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Available PC Classes: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Backstory Integration Points: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Character-Specific Plot Hooks: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Party Secret or Shared Background: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SESSION TRACKING</w:t>
      </w:r>
    </w:p>
    <w:p>
      <w:pPr>
        <w:spacing w:after="100"/>
      </w:pPr>
      <w:r>
        <w:rPr>
          <w:b/>
          <w:color w:val="6D28D9"/>
          <w:sz w:val="22"/>
        </w:rPr>
        <w:t xml:space="preserve">Session 1 Notes: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Session 2 Notes: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Outstanding Plot Threads: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Player Goals Flagged: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Next Session Planning: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6D28D9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GM NOTES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