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color w:val="7C3AED"/>
          <w:sz w:val="32"/>
        </w:rPr>
        <w:t>EVENT FEEDBACK SURVEY</w:t>
      </w:r>
    </w:p>
    <w:p>
      <w:pPr>
        <w:spacing w:before="0" w:after="200"/>
        <w:jc w:val="center"/>
      </w:pPr>
      <w:r>
        <w:rPr>
          <w:rFonts w:ascii="Calibri" w:hAnsi="Calibri"/>
          <w:b w:val="0"/>
          <w:color w:val="64748B"/>
          <w:sz w:val="20"/>
        </w:rPr>
        <w:t>Help us make future events even better — takes less than 2 minutes.</w:t>
      </w:r>
    </w:p>
    <w:p>
      <w:pPr>
        <w:spacing w:before="0" w:after="200"/>
        <w:jc w:val="left"/>
      </w:pPr>
      <w:r>
        <w:rPr>
          <w:rFonts w:ascii="Calibri" w:hAnsi="Calibri"/>
          <w:b w:val="0"/>
          <w:sz w:val="20"/>
        </w:rPr>
        <w:t>Event: _________________________   Date: _________   Location: ___________________</w:t>
      </w:r>
    </w:p>
    <w:p>
      <w:pPr>
        <w:spacing w:before="80" w:after="80"/>
        <w:jc w:val="left"/>
      </w:pPr>
      <w:r>
        <w:rPr>
          <w:rFonts w:ascii="Calibri" w:hAnsi="Calibri"/>
          <w:b/>
          <w:color w:val="7C3AED"/>
          <w:sz w:val="24"/>
        </w:rPr>
        <w:t>SECTION 1 — Rate the event (1=Poor, 5=Excellent)</w:t>
      </w:r>
    </w:p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Q1. Overall event experience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Q2. Quality and relevance of the content / programme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Q3. Speaker or presenter quality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Q4. Venue, catering, and logistics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Q5. Networking opportunities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80"/>
        <w:jc w:val="left"/>
      </w:pPr>
      <w:r>
        <w:rPr>
          <w:rFonts w:ascii="Calibri" w:hAnsi="Calibri"/>
          <w:b/>
          <w:color w:val="7C3AED"/>
          <w:sz w:val="24"/>
        </w:rPr>
        <w:t>SECTION 2 — Your thoughts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Q6. What was the highlight of the event for you?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Q7. What could have been improved?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Q8. What topics would you like covered at a future event?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20" w:after="120"/>
        <w:jc w:val="left"/>
      </w:pPr>
      <w:r>
        <w:rPr>
          <w:rFonts w:ascii="Calibri" w:hAnsi="Calibri"/>
          <w:b w:val="0"/>
          <w:sz w:val="22"/>
        </w:rPr>
        <w:t>Q9.   Would you attend a future event?  [ ] Definitely  [ ] Probably  [ ] Unlikely  [ ] No</w:t>
      </w:r>
    </w:p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  <w:t>Q10.  How did you hear about this event?  [ ] Email  [ ] Social  [ ] Website  [ ] Colleague  [ ] Other</w:t>
      </w:r>
    </w:p>
    <w:p>
      <w:pPr>
        <w:spacing w:before="240" w:after="120"/>
        <w:jc w:val="center"/>
      </w:pPr>
      <w:r>
        <w:rPr>
          <w:rFonts w:ascii="Calibri" w:hAnsi="Calibri"/>
          <w:b w:val="0"/>
          <w:color w:val="64748B"/>
          <w:sz w:val="18"/>
        </w:rPr>
        <w:t>Thank you for attending!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