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057A55"/>
          <w:sz w:val="44"/>
        </w:rPr>
        <w:t>Story Outline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The Hero's Journey</w:t>
      </w:r>
    </w:p>
    <w:p>
      <w:pPr>
        <w:spacing w:after="80"/>
      </w:pPr>
      <w:r>
        <w:rPr>
          <w:i/>
          <w:color w:val="64748B"/>
          <w:sz w:val="20"/>
        </w:rPr>
        <w:t>Based on Joseph Campbell's monomyth, adapted by Christopher Vogler. 12 stages across 3 Acts.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STORY BASICS</w:t>
      </w:r>
    </w:p>
    <w:p>
      <w:pPr>
        <w:spacing w:after="120"/>
      </w:pPr>
      <w:r>
        <w:rPr>
          <w:i/>
          <w:color w:val="475569"/>
          <w:sz w:val="22"/>
        </w:rPr>
        <w:t>[ Title ]</w:t>
      </w:r>
    </w:p>
    <w:p>
      <w:pPr>
        <w:spacing w:after="120"/>
      </w:pPr>
      <w:r>
        <w:rPr>
          <w:i/>
          <w:color w:val="475569"/>
          <w:sz w:val="22"/>
        </w:rPr>
        <w:t>[ Genre ]</w:t>
      </w:r>
    </w:p>
    <w:p>
      <w:pPr>
        <w:spacing w:after="120"/>
      </w:pPr>
      <w:r>
        <w:rPr>
          <w:i/>
          <w:color w:val="475569"/>
          <w:sz w:val="22"/>
        </w:rPr>
        <w:t>[ Hero — name, flaw, and what they lack at story's start ]</w:t>
      </w:r>
    </w:p>
    <w:p>
      <w:pPr>
        <w:spacing w:after="120"/>
      </w:pPr>
      <w:r>
        <w:rPr>
          <w:i/>
          <w:color w:val="475569"/>
          <w:sz w:val="22"/>
        </w:rPr>
        <w:t>[ The Stakes — what is lost if the hero fails? ]</w:t>
      </w:r>
    </w:p>
    <w:p>
      <w:pPr>
        <w:spacing w:after="120"/>
      </w:pPr>
      <w:r>
        <w:rPr>
          <w:i/>
          <w:color w:val="475569"/>
          <w:sz w:val="22"/>
        </w:rPr>
        <w:t>[ Theme — what truth will the hero learn?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ACT 1 — DEPARTURE</w:t>
      </w:r>
    </w:p>
    <w:p>
      <w:pPr>
        <w:spacing w:before="160" w:after="40"/>
        <w:jc w:val="left"/>
      </w:pPr>
      <w:r>
        <w:rPr>
          <w:b/>
          <w:color w:val="057A55"/>
          <w:sz w:val="22"/>
        </w:rPr>
        <w:t>1. Ordinary World</w:t>
      </w:r>
    </w:p>
    <w:p>
      <w:pPr>
        <w:spacing w:after="60"/>
      </w:pPr>
      <w:r>
        <w:rPr>
          <w:i/>
          <w:color w:val="64748B"/>
          <w:sz w:val="20"/>
        </w:rPr>
        <w:t>Show the hero in everyday life — routine, relationships, and most importantly their flaw or wound. Establish empathy.</w:t>
      </w:r>
    </w:p>
    <w:p>
      <w:pPr>
        <w:spacing w:after="120"/>
      </w:pPr>
      <w:r>
        <w:rPr>
          <w:i/>
          <w:color w:val="475569"/>
          <w:sz w:val="22"/>
        </w:rPr>
        <w:t>[ Your version of: 1. Ordinary World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2. Call to Adventure</w:t>
      </w:r>
    </w:p>
    <w:p>
      <w:pPr>
        <w:spacing w:after="60"/>
      </w:pPr>
      <w:r>
        <w:rPr>
          <w:i/>
          <w:color w:val="64748B"/>
          <w:sz w:val="20"/>
        </w:rPr>
        <w:t>A problem, challenge, or opportunity disrupts the hero's ordinary world. The journey beckons.</w:t>
      </w:r>
    </w:p>
    <w:p>
      <w:pPr>
        <w:spacing w:after="120"/>
      </w:pPr>
      <w:r>
        <w:rPr>
          <w:i/>
          <w:color w:val="475569"/>
          <w:sz w:val="22"/>
        </w:rPr>
        <w:t>[ Your version of: 2. Call to Adventure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3. Refusal of the Call</w:t>
      </w:r>
    </w:p>
    <w:p>
      <w:pPr>
        <w:spacing w:after="60"/>
      </w:pPr>
      <w:r>
        <w:rPr>
          <w:i/>
          <w:color w:val="64748B"/>
          <w:sz w:val="20"/>
        </w:rPr>
        <w:t>The hero hesitates or refuses. Fear, obligation, self-doubt. This raises stakes.</w:t>
      </w:r>
    </w:p>
    <w:p>
      <w:pPr>
        <w:spacing w:after="120"/>
      </w:pPr>
      <w:r>
        <w:rPr>
          <w:i/>
          <w:color w:val="475569"/>
          <w:sz w:val="22"/>
        </w:rPr>
        <w:t>[ Your version of: 3. Refusal of the Call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4. Meeting the Mentor</w:t>
      </w:r>
    </w:p>
    <w:p>
      <w:pPr>
        <w:spacing w:after="60"/>
      </w:pPr>
      <w:r>
        <w:rPr>
          <w:i/>
          <w:color w:val="64748B"/>
          <w:sz w:val="20"/>
        </w:rPr>
        <w:t>A guide or teacher appears. They give the hero courage, knowledge, or tools to begin.</w:t>
      </w:r>
    </w:p>
    <w:p>
      <w:pPr>
        <w:spacing w:after="120"/>
      </w:pPr>
      <w:r>
        <w:rPr>
          <w:i/>
          <w:color w:val="475569"/>
          <w:sz w:val="22"/>
        </w:rPr>
        <w:t>[ Your version of: 4. Meeting the Mentor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5. Crossing the First Threshold</w:t>
      </w:r>
    </w:p>
    <w:p>
      <w:pPr>
        <w:spacing w:after="60"/>
      </w:pPr>
      <w:r>
        <w:rPr>
          <w:i/>
          <w:color w:val="64748B"/>
          <w:sz w:val="20"/>
        </w:rPr>
        <w:t>The hero commits to the adventure and enters the Special World — unfamiliar rules and dangers.</w:t>
      </w:r>
    </w:p>
    <w:p>
      <w:pPr>
        <w:spacing w:after="120"/>
      </w:pPr>
      <w:r>
        <w:rPr>
          <w:i/>
          <w:color w:val="475569"/>
          <w:sz w:val="22"/>
        </w:rPr>
        <w:t>[ Your version of: 5. Crossing the First Threshold 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ACT 2 — INITIATION</w:t>
      </w:r>
    </w:p>
    <w:p>
      <w:pPr>
        <w:spacing w:before="160" w:after="40"/>
        <w:jc w:val="left"/>
      </w:pPr>
      <w:r>
        <w:rPr>
          <w:b/>
          <w:color w:val="057A55"/>
          <w:sz w:val="22"/>
        </w:rPr>
        <w:t>6. Tests, Allies, and Enemies</w:t>
      </w:r>
    </w:p>
    <w:p>
      <w:pPr>
        <w:spacing w:after="60"/>
      </w:pPr>
      <w:r>
        <w:rPr>
          <w:i/>
          <w:color w:val="64748B"/>
          <w:sz w:val="20"/>
        </w:rPr>
        <w:t>The hero learns the rules of the Special World. Friendships, enemies, skills tested.</w:t>
      </w:r>
    </w:p>
    <w:p>
      <w:pPr>
        <w:spacing w:after="120"/>
      </w:pPr>
      <w:r>
        <w:rPr>
          <w:i/>
          <w:color w:val="475569"/>
          <w:sz w:val="22"/>
        </w:rPr>
        <w:t>[ Your version of: 6. Tests, Allies, and Enemies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7. Approach to the Inmost Cave</w:t>
      </w:r>
    </w:p>
    <w:p>
      <w:pPr>
        <w:spacing w:after="60"/>
      </w:pPr>
      <w:r>
        <w:rPr>
          <w:i/>
          <w:color w:val="64748B"/>
          <w:sz w:val="20"/>
        </w:rPr>
        <w:t>The hero nears the central ordeal. Preparation. The most dangerous place — literal or metaphorical.</w:t>
      </w:r>
    </w:p>
    <w:p>
      <w:pPr>
        <w:spacing w:after="120"/>
      </w:pPr>
      <w:r>
        <w:rPr>
          <w:i/>
          <w:color w:val="475569"/>
          <w:sz w:val="22"/>
        </w:rPr>
        <w:t>[ Your version of: 7. Approach to the Inmost Cave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8. The Ordeal</w:t>
      </w:r>
    </w:p>
    <w:p>
      <w:pPr>
        <w:spacing w:after="60"/>
      </w:pPr>
      <w:r>
        <w:rPr>
          <w:i/>
          <w:color w:val="64748B"/>
          <w:sz w:val="20"/>
        </w:rPr>
        <w:t>The Supreme Ordeal. The hero faces their greatest fear or near-death. They appear to fail — and are reborn transformed.</w:t>
      </w:r>
    </w:p>
    <w:p>
      <w:pPr>
        <w:spacing w:after="120"/>
      </w:pPr>
      <w:r>
        <w:rPr>
          <w:i/>
          <w:color w:val="475569"/>
          <w:sz w:val="22"/>
        </w:rPr>
        <w:t>[ Your version of: 8. The Ordeal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9. Reward (Seizing the Sword)</w:t>
      </w:r>
    </w:p>
    <w:p>
      <w:pPr>
        <w:spacing w:after="60"/>
      </w:pPr>
      <w:r>
        <w:rPr>
          <w:i/>
          <w:color w:val="64748B"/>
          <w:sz w:val="20"/>
        </w:rPr>
        <w:t>The hero survives and claims the reward: an object, knowledge, reconciliation, or self-understanding.</w:t>
      </w:r>
    </w:p>
    <w:p>
      <w:pPr>
        <w:spacing w:after="120"/>
      </w:pPr>
      <w:r>
        <w:rPr>
          <w:i/>
          <w:color w:val="475569"/>
          <w:sz w:val="22"/>
        </w:rPr>
        <w:t>[ Your version of: 9. Reward (Seizing the Sword) 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ACT 3 — RETURN</w:t>
      </w:r>
    </w:p>
    <w:p>
      <w:pPr>
        <w:spacing w:before="160" w:after="40"/>
        <w:jc w:val="left"/>
      </w:pPr>
      <w:r>
        <w:rPr>
          <w:b/>
          <w:color w:val="057A55"/>
          <w:sz w:val="22"/>
        </w:rPr>
        <w:t>10. The Road Back</w:t>
      </w:r>
    </w:p>
    <w:p>
      <w:pPr>
        <w:spacing w:after="60"/>
      </w:pPr>
      <w:r>
        <w:rPr>
          <w:i/>
          <w:color w:val="64748B"/>
          <w:sz w:val="20"/>
        </w:rPr>
        <w:t>The hero must return to the Ordinary World. The journey home is often dangerous — the antagonist resurfaces.</w:t>
      </w:r>
    </w:p>
    <w:p>
      <w:pPr>
        <w:spacing w:after="120"/>
      </w:pPr>
      <w:r>
        <w:rPr>
          <w:i/>
          <w:color w:val="475569"/>
          <w:sz w:val="22"/>
        </w:rPr>
        <w:t>[ Your version of: 10. The Road Back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11. Resurrection</w:t>
      </w:r>
    </w:p>
    <w:p>
      <w:pPr>
        <w:spacing w:after="60"/>
      </w:pPr>
      <w:r>
        <w:rPr>
          <w:i/>
          <w:color w:val="64748B"/>
          <w:sz w:val="20"/>
        </w:rPr>
        <w:t>The climax. A final ultimate test — the darkest moment. The hero uses everything they've learned. Fully transformed.</w:t>
      </w:r>
    </w:p>
    <w:p>
      <w:pPr>
        <w:spacing w:after="120"/>
      </w:pPr>
      <w:r>
        <w:rPr>
          <w:i/>
          <w:color w:val="475569"/>
          <w:sz w:val="22"/>
        </w:rPr>
        <w:t>[ Your version of: 11. Resurrection ]</w:t>
      </w:r>
    </w:p>
    <w:p/>
    <w:p>
      <w:pPr>
        <w:spacing w:before="160" w:after="40"/>
        <w:jc w:val="left"/>
      </w:pPr>
      <w:r>
        <w:rPr>
          <w:b/>
          <w:color w:val="057A55"/>
          <w:sz w:val="22"/>
        </w:rPr>
        <w:t>12. Return with the Elixir</w:t>
      </w:r>
    </w:p>
    <w:p>
      <w:pPr>
        <w:spacing w:after="60"/>
      </w:pPr>
      <w:r>
        <w:rPr>
          <w:i/>
          <w:color w:val="64748B"/>
          <w:sz w:val="20"/>
        </w:rPr>
        <w:t>The hero returns home changed, carrying a gift for their world — a solution, a story, new understanding, or treasure.</w:t>
      </w:r>
    </w:p>
    <w:p>
      <w:pPr>
        <w:spacing w:after="120"/>
      </w:pPr>
      <w:r>
        <w:rPr>
          <w:i/>
          <w:color w:val="475569"/>
          <w:sz w:val="22"/>
        </w:rPr>
        <w:t>[ Your version of: 12. Return with the Elixir ]</w:t>
      </w:r>
    </w:p>
    <w:p/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