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DEPARTMENT SOP</w:t>
      </w:r>
    </w:p>
    <w:p>
      <w:pPr>
        <w:spacing w:before="0" w:after="320"/>
        <w:jc w:val="center"/>
      </w:pPr>
      <w:r>
        <w:rPr>
          <w:rFonts w:ascii="Calibri" w:hAnsi="Calibri"/>
          <w:b w:val="0"/>
          <w:i/>
          <w:sz w:val="20"/>
        </w:rPr>
        <w:t>Multi-role department procedure with accountability matrix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Department Name: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SOP Title: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SOP Number: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Department Head: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Effective Date: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Next Review Date: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1. Departmental Purpose of This SOP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[Explain why this SOP exists at the department level. What business function does it govern? What would happen without it?]</w:t>
      </w:r>
    </w:p>
    <w:p>
      <w:pPr>
        <w:spacing w:before="80" w:after="80"/>
        <w:jc w:val="left"/>
      </w:pPr>
      <w:r>
        <w:rPr>
          <w:rFonts w:ascii="Calibri" w:hAnsi="Calibri"/>
          <w:b/>
          <w:i w:val="0"/>
          <w:sz w:val="24"/>
        </w:rPr>
        <w:t>2. Roles and Accountability Matrix (RACI)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R = Responsible  |  A = Accountable  |  C = Consulted  |  I = Informed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r>
              <w:rPr>
                <w:b/>
              </w:rPr>
              <w:t>Task / Process Step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Role A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Role B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Role C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Role D</w:t>
            </w:r>
          </w:p>
        </w:tc>
      </w:tr>
      <w:tr>
        <w:tc>
          <w:tcPr>
            <w:tcW w:type="dxa" w:w="1872"/>
          </w:tcPr>
          <w:p>
            <w:r>
              <w:t>[Step 1]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</w:tr>
      <w:tr>
        <w:tc>
          <w:tcPr>
            <w:tcW w:type="dxa" w:w="1872"/>
          </w:tcPr>
          <w:p>
            <w:r>
              <w:t>[Step 2]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</w:tr>
      <w:tr>
        <w:tc>
          <w:tcPr>
            <w:tcW w:type="dxa" w:w="1872"/>
          </w:tcPr>
          <w:p>
            <w:r>
              <w:t>[Step 3]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</w:tr>
      <w:tr>
        <w:tc>
          <w:tcPr>
            <w:tcW w:type="dxa" w:w="1872"/>
          </w:tcPr>
          <w:p>
            <w:r>
              <w:t>[Step 4]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  <w:tc>
          <w:tcPr>
            <w:tcW w:type="dxa" w:w="1872"/>
          </w:tcPr>
          <w:p>
            <w:r>
              <w:t>[ ]</w:t>
            </w:r>
          </w:p>
        </w:tc>
      </w:tr>
    </w:tbl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3. Department-Level Procedure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Phase 1 — Initiation: [Role A] initiates by [action]. Required trigger: [condition]. Documents: [list].</w:t>
        <w:br/>
        <w:br/>
        <w:t>Phase 2 — Execution: [Role B] executes steps 1-3. [Role C] provides input at Step 2. Timeline: [target].</w:t>
        <w:br/>
        <w:br/>
        <w:t>Phase 3 — Review and Approval: [Role A] reviews output against acceptance criteria in Exhibit A. Documented in [system/form].</w:t>
        <w:br/>
        <w:br/>
        <w:t>Phase 4 — Close-Out: Final output delivered to [recipient department] and filed in [location] per retention policy [reference].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4. Escalation Path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Level 1: [Role A] resolves within [1 business day]</w:t>
        <w:br/>
        <w:t>Level 2: Department Head reviews if unresolved after [2 days]</w:t>
        <w:br/>
        <w:t>Level 3: VP/Director escalation for cross-department issues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5. Related Documents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[SOP-XXX: Related Procedure]</w:t>
        <w:br/>
        <w:t>[Policy Doc: Company Policy Reference]</w:t>
        <w:br/>
        <w:t>[Form: Required form reference]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Approval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Department Head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VP / Director (if required)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