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INSTALLMENT PROMISSORY NOTE</w:t>
      </w:r>
    </w:p>
    <w:p>
      <w:pPr>
        <w:spacing w:after="240"/>
        <w:jc w:val="center"/>
      </w:pPr>
      <w:r>
        <w:rPr>
          <w:b w:val="0"/>
          <w:i w:val="0"/>
          <w:color w:val="64748B"/>
          <w:sz w:val="21"/>
        </w:rPr>
        <w:t>(Fixed Monthly Payments with Payment Schedule)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and verify your state/country requirements (including witnessing and notarization) before signing or relying on this document.</w:t>
      </w:r>
    </w:p>
    <w:p>
      <w:pPr>
        <w:spacing w:after="40"/>
      </w:pPr>
      <w:r>
        <w:rPr>
          <w:b/>
          <w:sz w:val="22"/>
        </w:rPr>
        <w:t xml:space="preserve">Principal Amount: </w:t>
      </w:r>
      <w:r>
        <w:rPr>
          <w:sz w:val="22"/>
        </w:rPr>
        <w:t>$[Loan Amount]</w:t>
      </w:r>
    </w:p>
    <w:p>
      <w:pPr>
        <w:spacing w:after="40"/>
      </w:pPr>
      <w:r>
        <w:rPr>
          <w:b/>
          <w:sz w:val="22"/>
        </w:rPr>
        <w:t xml:space="preserve">Annual Interest Rate: </w:t>
      </w:r>
      <w:r>
        <w:rPr>
          <w:sz w:val="22"/>
        </w:rPr>
        <w:t>[__]%</w:t>
      </w:r>
    </w:p>
    <w:p>
      <w:pPr>
        <w:spacing w:after="40"/>
      </w:pPr>
      <w:r>
        <w:rPr>
          <w:b/>
          <w:sz w:val="22"/>
        </w:rPr>
        <w:t xml:space="preserve">Loan Term: </w:t>
      </w:r>
      <w:r>
        <w:rPr>
          <w:sz w:val="22"/>
        </w:rPr>
        <w:t>[Number] months</w:t>
      </w:r>
    </w:p>
    <w:p>
      <w:pPr>
        <w:spacing w:after="40"/>
      </w:pPr>
      <w:r>
        <w:rPr>
          <w:b/>
          <w:sz w:val="22"/>
        </w:rPr>
        <w:t xml:space="preserve">Effective Date: </w:t>
      </w:r>
      <w:r>
        <w:rPr>
          <w:sz w:val="22"/>
        </w:rPr>
        <w:t>[Date]</w:t>
      </w:r>
    </w:p>
    <w:p>
      <w:pPr>
        <w:spacing w:after="40"/>
      </w:pPr>
      <w:r>
        <w:rPr>
          <w:b/>
          <w:sz w:val="22"/>
        </w:rPr>
        <w:t xml:space="preserve">First Payment Date: </w:t>
      </w:r>
      <w:r>
        <w:rPr>
          <w:sz w:val="22"/>
        </w:rPr>
        <w:t>[Date]</w:t>
      </w:r>
    </w:p>
    <w:p>
      <w:pPr>
        <w:spacing w:after="40"/>
      </w:pPr>
      <w:r>
        <w:rPr>
          <w:b/>
          <w:sz w:val="22"/>
        </w:rPr>
        <w:t xml:space="preserve">Maturity Date: </w:t>
      </w:r>
      <w:r>
        <w:rPr>
          <w:sz w:val="22"/>
        </w:rPr>
        <w:t>[Date -- last payment due]</w:t>
      </w:r>
    </w:p>
    <w:p>
      <w:pPr>
        <w:spacing w:after="40"/>
      </w:pPr>
      <w:r>
        <w:rPr>
          <w:b/>
          <w:sz w:val="22"/>
        </w:rPr>
        <w:t xml:space="preserve">Borrower: </w:t>
      </w:r>
      <w:r>
        <w:rPr>
          <w:sz w:val="22"/>
        </w:rPr>
        <w:t>[Full Legal Name], of [Address]</w:t>
      </w:r>
    </w:p>
    <w:p>
      <w:pPr>
        <w:spacing w:after="40"/>
      </w:pPr>
      <w:r>
        <w:rPr>
          <w:b/>
          <w:sz w:val="22"/>
        </w:rPr>
        <w:t xml:space="preserve">Lender: </w:t>
      </w:r>
      <w:r>
        <w:rPr>
          <w:sz w:val="22"/>
        </w:rPr>
        <w:t>[Full Legal Name or Company], of [Address]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1. PROMISE TO PAY</w:t>
      </w:r>
    </w:p>
    <w:p>
      <w:pPr>
        <w:spacing w:after="80"/>
      </w:pPr>
      <w:r>
        <w:rPr>
          <w:sz w:val="22"/>
        </w:rPr>
        <w:t>FOR VALUE RECEIVED, Borrower promises to pay Lender the principal sum above, plus interest at the rate stated above, in equal monthly instalments as described herein.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2. MONTHLY PAYMENT</w:t>
      </w:r>
    </w:p>
    <w:p>
      <w:pPr>
        <w:spacing w:after="80"/>
      </w:pPr>
      <w:r>
        <w:rPr>
          <w:sz w:val="22"/>
        </w:rPr>
        <w:t>Borrower shall pay $[Monthly Payment Amount] per month ('Monthly Payment'). The Monthly Payment is calculated using the standard amortisation formula: M = P[r(1+r)^n] / [(1+r)^n - 1], where P = principal, r = monthly rate, n = number of payments. Each Monthly Payment is applied first to accrued interest, then to outstanding principal.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3. PAYMENT SCHEDULE</w:t>
      </w:r>
    </w:p>
    <w:p>
      <w:pPr>
        <w:spacing w:after="60"/>
      </w:pPr>
      <w:r>
        <w:rPr>
          <w:i/>
          <w:color w:val="64748B"/>
          <w:sz w:val="19"/>
        </w:rPr>
        <w:t>Complete the schedule below or attach a full amortisation table as Exhibit A. Free calculators at bankrate.com and calculator.net.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  <w:sz w:val="19"/>
              </w:rPr>
              <w:t>Payment No.</w:t>
            </w:r>
          </w:p>
        </w:tc>
        <w:tc>
          <w:tcPr>
            <w:tcW w:type="dxa" w:w="1728"/>
          </w:tcPr>
          <w:p>
            <w:r>
              <w:rPr>
                <w:b/>
                <w:sz w:val="19"/>
              </w:rPr>
              <w:t>Due Date</w:t>
            </w:r>
          </w:p>
        </w:tc>
        <w:tc>
          <w:tcPr>
            <w:tcW w:type="dxa" w:w="1728"/>
          </w:tcPr>
          <w:p>
            <w:r>
              <w:rPr>
                <w:b/>
                <w:sz w:val="19"/>
              </w:rPr>
              <w:t>Payment ($)</w:t>
            </w:r>
          </w:p>
        </w:tc>
        <w:tc>
          <w:tcPr>
            <w:tcW w:type="dxa" w:w="1728"/>
          </w:tcPr>
          <w:p>
            <w:r>
              <w:rPr>
                <w:b/>
                <w:sz w:val="19"/>
              </w:rPr>
              <w:t>Interest ($)</w:t>
            </w:r>
          </w:p>
        </w:tc>
        <w:tc>
          <w:tcPr>
            <w:tcW w:type="dxa" w:w="1728"/>
          </w:tcPr>
          <w:p>
            <w:r>
              <w:rPr>
                <w:b/>
                <w:sz w:val="19"/>
              </w:rPr>
              <w:t>Principal ($)</w:t>
            </w:r>
          </w:p>
        </w:tc>
      </w:tr>
      <w:tr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  <w:tc>
          <w:tcPr>
            <w:tcW w:type="dxa" w:w="1728"/>
          </w:tcPr>
          <w:p>
            <w:r>
              <w:rPr>
                <w:sz w:val="19"/>
              </w:rPr>
            </w:r>
          </w:p>
        </w:tc>
      </w:tr>
    </w:tbl>
    <w:p>
      <w:pPr>
        <w:spacing w:after="60"/>
      </w:pPr>
      <w:r>
        <w:rPr>
          <w:i/>
          <w:color w:val="64748B"/>
          <w:sz w:val="19"/>
        </w:rPr>
        <w:t>... (attach full schedule as Exhibit A)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4. BALLOON PAYMENT (IF ANY)</w:t>
      </w:r>
    </w:p>
    <w:p>
      <w:pPr>
        <w:spacing w:after="80"/>
      </w:pPr>
      <w:r>
        <w:rPr>
          <w:sz w:val="22"/>
        </w:rPr>
        <w:t>[Optional: A final balloon payment of $[Amount] shall be due on [Maturity Date]. Remove if not applicable.]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5. PREPAYMENT</w:t>
      </w:r>
    </w:p>
    <w:p>
      <w:pPr>
        <w:spacing w:after="80"/>
      </w:pPr>
      <w:r>
        <w:rPr>
          <w:sz w:val="22"/>
        </w:rPr>
        <w:t>Borrower may prepay in whole or in part at any time without penalty. Partial prepayments shall be applied to outstanding principal, reducing future Monthly Payments [OR: reducing the loan term].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6. DEFAULT AND ACCELERATION</w:t>
      </w:r>
    </w:p>
    <w:p>
      <w:pPr>
        <w:spacing w:after="80"/>
      </w:pPr>
      <w:r>
        <w:rPr>
          <w:sz w:val="22"/>
        </w:rPr>
        <w:t>If Borrower fails to make any Monthly Payment within [15] days of the due date, or upon Borrower's bankruptcy or insolvency, Lender may declare all remaining amounts immediately due and payable after providing [10] days written notice to cure.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7. LATE FEE</w:t>
      </w:r>
    </w:p>
    <w:p>
      <w:pPr>
        <w:spacing w:after="80"/>
      </w:pPr>
      <w:r>
        <w:rPr>
          <w:sz w:val="22"/>
        </w:rPr>
        <w:t>A late fee of $[Amount] shall be assessed for any Monthly Payment not received within [5] days of the due date.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8. GOVERNING LAW</w:t>
      </w:r>
    </w:p>
    <w:p>
      <w:pPr>
        <w:spacing w:after="80"/>
      </w:pPr>
      <w:r>
        <w:rPr>
          <w:sz w:val="22"/>
        </w:rPr>
        <w:t>This Note is governed by the laws of [State/Country].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SIGNATURES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sz w:val="21"/>
              </w:rPr>
              <w:t>Borrower Signature: 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Lender Signature: _________________________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</w:tr>
    </w:tbl>
    <w:p/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and verify your state/country requirements (including witnessing and notarization) before signing or relying on this document.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