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64748B"/>
          <w:sz w:val="22"/>
        </w:rPr>
        <w:t>PROFESSIONAL PORTFOLIO</w:t>
      </w:r>
    </w:p>
    <w:p>
      <w:pPr>
        <w:spacing w:before="40" w:after="80"/>
        <w:jc w:val="center"/>
      </w:pPr>
      <w:r>
        <w:rPr>
          <w:b/>
          <w:color w:val="057A55"/>
          <w:sz w:val="40"/>
        </w:rPr>
        <w:t>Alex Thompson</w:t>
        <w:br/>
        <w:t>Senior Product Manager</w:t>
      </w:r>
    </w:p>
    <w:p>
      <w:pPr>
        <w:spacing w:before="0" w:after="320"/>
        <w:jc w:val="center"/>
      </w:pPr>
      <w:r>
        <w:rPr>
          <w:b w:val="0"/>
          <w:color w:val="64748B"/>
          <w:sz w:val="20"/>
        </w:rPr>
        <w:t>alex.thompson.pm@email.com  |  linkedin.com/in/alexthompsonpm  |  (206) 555-0167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PROFESSIONAL SUMMARY</w:t>
      </w:r>
    </w:p>
    <w:p>
      <w:pPr>
        <w:spacing w:after="100"/>
      </w:pPr>
      <w:r>
        <w:rPr>
          <w:color w:val="1E293B"/>
          <w:sz w:val="22"/>
        </w:rPr>
        <w:t>Product Manager with 8 years of experience leading 0-to-1 product development and growth-stage feature buildout for B2B SaaS platforms. I have shipped 14 products and major feature sets, led cross-functional teams of 5-22, and consistently delivered in ambiguous, resource-constrained environments. My strongest areas are discovery (getting the problem definition right before building), stakeholder alignment, and building product cultures that last.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CORE COMPETENCIES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Product Strategy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Product vision, roadmap prioritization (RICE, ICE), OKR definition, competitive positioning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Discovery &amp; Research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User interviews, Jobs-to-be-Done, opportunity solution trees, usability testing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Execution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Agile/Scrum, sprint planning, stakeholder management, cross-functional coordination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Analytics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SQL, Mixpanel, Amplitude, A/B test design, conversion funnel analysis</w:t>
            </w:r>
          </w:p>
        </w:tc>
      </w:tr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Technical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Strong engineering collaboration; comfortable reading code, reviewing PRDs with engineers</w:t>
            </w:r>
          </w:p>
        </w:tc>
      </w:tr>
    </w:tbl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KEY ACCOMPLISHMENTS</w:t>
      </w:r>
    </w:p>
    <w:p>
      <w:pPr>
        <w:spacing w:before="160" w:after="40"/>
        <w:jc w:val="left"/>
      </w:pPr>
      <w:r>
        <w:rPr>
          <w:b/>
          <w:color w:val="475569"/>
          <w:sz w:val="22"/>
        </w:rPr>
        <w:t>Lattice (2022-Present) -- Sr. Product Manager, Compensation</w:t>
      </w:r>
    </w:p>
    <w:p>
      <w:pPr>
        <w:pStyle w:val="ListBullet"/>
        <w:spacing w:after="60"/>
      </w:pPr>
      <w:r>
        <w:rPr>
          <w:color w:val="1E293B"/>
          <w:sz w:val="22"/>
        </w:rPr>
        <w:t>Led launch of Compensation Benchmarking feature (0-to-1): shipped to 1,200 customers in 11 months; drove 22% increase in Compensation module attach rate.</w:t>
      </w:r>
    </w:p>
    <w:p>
      <w:pPr>
        <w:pStyle w:val="ListBullet"/>
        <w:spacing w:after="60"/>
      </w:pPr>
      <w:r>
        <w:rPr>
          <w:color w:val="1E293B"/>
          <w:sz w:val="22"/>
        </w:rPr>
        <w:t>Reduced compensation cycle time for customers by an average of 38% through workflow automation features shipped in 3 consecutive quarters.</w:t>
      </w:r>
    </w:p>
    <w:p>
      <w:pPr>
        <w:pStyle w:val="ListBullet"/>
        <w:spacing w:after="60"/>
      </w:pPr>
      <w:r>
        <w:rPr>
          <w:color w:val="1E293B"/>
          <w:sz w:val="22"/>
        </w:rPr>
        <w:t>Grew NPS for the Compensation module from 24 to 41 over 18 months through systematic user research.</w:t>
      </w:r>
    </w:p>
    <w:p/>
    <w:p>
      <w:pPr>
        <w:spacing w:before="160" w:after="40"/>
        <w:jc w:val="left"/>
      </w:pPr>
      <w:r>
        <w:rPr>
          <w:b/>
          <w:color w:val="475569"/>
          <w:sz w:val="22"/>
        </w:rPr>
        <w:t>Greenhouse Software (2019-2022) -- Product Manager, Interviews</w:t>
      </w:r>
    </w:p>
    <w:p>
      <w:pPr>
        <w:pStyle w:val="ListBullet"/>
        <w:spacing w:after="60"/>
      </w:pPr>
      <w:r>
        <w:rPr>
          <w:color w:val="1E293B"/>
          <w:sz w:val="22"/>
        </w:rPr>
        <w:t>Defined and shipped Structured Interviewing toolkit: adopted by 68% of customers within 6 months of launch.</w:t>
      </w:r>
    </w:p>
    <w:p>
      <w:pPr>
        <w:pStyle w:val="ListBullet"/>
        <w:spacing w:after="60"/>
      </w:pPr>
      <w:r>
        <w:rPr>
          <w:color w:val="1E293B"/>
          <w:sz w:val="22"/>
        </w:rPr>
        <w:t>Led cross-functional team of 8 with no formal authority; shipped on time and within budget for 11 consecutive quarters.</w:t>
      </w:r>
    </w:p>
    <w:p>
      <w:pPr>
        <w:pStyle w:val="ListBullet"/>
        <w:spacing w:after="60"/>
      </w:pPr>
      <w:r>
        <w:rPr>
          <w:color w:val="1E293B"/>
          <w:sz w:val="22"/>
        </w:rPr>
        <w:t>Ran 120+ customer discovery interviews over 3 years; built insight repository used by 4 product teams.</w:t>
      </w:r>
    </w:p>
    <w:p/>
    <w:p>
      <w:pPr>
        <w:spacing w:before="160" w:after="40"/>
        <w:jc w:val="left"/>
      </w:pPr>
      <w:r>
        <w:rPr>
          <w:b/>
          <w:color w:val="475569"/>
          <w:sz w:val="22"/>
        </w:rPr>
        <w:t>Apptio (2017-2019) -- Associate Product Manager</w:t>
      </w:r>
    </w:p>
    <w:p>
      <w:pPr>
        <w:pStyle w:val="ListBullet"/>
        <w:spacing w:after="60"/>
      </w:pPr>
      <w:r>
        <w:rPr>
          <w:color w:val="1E293B"/>
          <w:sz w:val="22"/>
        </w:rPr>
        <w:t>Owned Reporting and Dashboards product area; shipped rebuilt chart engine that reduced dashboard build time by 55%.</w:t>
      </w:r>
    </w:p>
    <w:p>
      <w:pPr>
        <w:pStyle w:val="ListBullet"/>
        <w:spacing w:after="60"/>
      </w:pPr>
      <w:r>
        <w:rPr>
          <w:color w:val="1E293B"/>
          <w:sz w:val="22"/>
        </w:rPr>
        <w:t>Completed Apptio PM Accelerator program (top cohort of 3, selected for fast-track promotion).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EDUCATION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val="clear" w:color="auto" w:fill="F0F4FF"/>
          </w:tcPr>
          <w:p>
            <w:r>
              <w:rPr>
                <w:b/>
                <w:color w:val="1E293B"/>
                <w:sz w:val="20"/>
              </w:rPr>
              <w:t>BS Industrial Engineering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University of Washington | 2017 | GPA 3.7 | Concentration: Human Factors</w:t>
            </w:r>
          </w:p>
        </w:tc>
      </w:tr>
      <w:tr>
        <w:tc>
          <w:tcPr>
            <w:tcW w:type="dxa" w:w="4464"/>
            <w:shd w:val="clear" w:color="auto" w:fill="FFFFFF"/>
          </w:tcPr>
          <w:p>
            <w:r>
              <w:rPr>
                <w:b/>
                <w:color w:val="1E293B"/>
                <w:sz w:val="20"/>
              </w:rPr>
              <w:t>Certificates</w:t>
            </w:r>
          </w:p>
        </w:tc>
        <w:tc>
          <w:tcPr>
            <w:tcW w:type="dxa" w:w="4464"/>
            <w:shd w:val="clear" w:color="auto" w:fill="FFFFFF"/>
          </w:tcPr>
          <w:p>
            <w:r>
              <w:rPr>
                <w:sz w:val="20"/>
              </w:rPr>
              <w:t>AIPMM Certified Product Manager (2020); Reforge Growth Series (2021)</w:t>
            </w:r>
          </w:p>
        </w:tc>
      </w:tr>
    </w:tbl>
    <w:p/>
    <w:p>
      <w:pPr>
        <w:spacing w:after="100"/>
      </w:pPr>
      <w:r>
        <w:rPr>
          <w:color w:val="1E293B"/>
          <w:sz w:val="22"/>
        </w:rPr>
        <w:t>Open to Senior PM and Group PM roles in Seattle/remote. Contact: alex.thompson.pm@email.com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