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Performance Improvement Plan</w:t>
      </w:r>
    </w:p>
    <w:p>
      <w:r>
        <w:rPr>
          <w:rFonts w:ascii="Calibri" w:hAnsi="Calibri"/>
          <w:b w:val="0"/>
          <w:color w:val="606060"/>
          <w:sz w:val="18"/>
        </w:rPr>
        <w:t>CONFIDENTIAL — Human Resources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Employee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Job 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Manager / Supervisor: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HR Representative: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PIP Start Date: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PIP End Date / Review Date: </w:t>
      </w:r>
      <w:r>
        <w:rPr>
          <w:rFonts w:ascii="Calibri" w:hAnsi="Calibri"/>
          <w:b w:val="0"/>
          <w:sz w:val="22"/>
        </w:rPr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Purpose of This Plan</w:t>
      </w:r>
    </w:p>
    <w:p>
      <w:r>
        <w:rPr>
          <w:rFonts w:ascii="Calibri" w:hAnsi="Calibri"/>
          <w:b w:val="0"/>
          <w:sz w:val="22"/>
        </w:rPr>
        <w:t>This Performance Improvement Plan (PIP) is intended to address identified deficiencies in the employee's performance and to provide a structured opportunity to meet the standards required for the role.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Performance Concerns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Area of Concern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Expected Standard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Current Performance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Evidence / Examples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Improvement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Goal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Success Criteria</w:t>
            </w:r>
          </w:p>
        </w:tc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Resources / Support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Check-In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Check-In Date</w:t>
            </w:r>
          </w:p>
        </w:tc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Attendees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Topics to Review</w:t>
            </w:r>
          </w:p>
        </w:tc>
        <w:tc>
          <w:tcPr>
            <w:tcW w:type="dxa" w:w="129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Week 2 — ____________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Employee / Manager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  <w:t>Pending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Week 4 — ____________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Employee / Manager / HR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  <w:t>Pending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Week 6 (Final) — ____________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Employee / Manager / HR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  <w:t>Pending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Consequences</w:t>
      </w:r>
    </w:p>
    <w:p>
      <w:r>
        <w:rPr>
          <w:rFonts w:ascii="Calibri" w:hAnsi="Calibri"/>
          <w:b w:val="0"/>
          <w:sz w:val="22"/>
        </w:rPr>
        <w:t>Failure to meet the goals and expectations outlined in this plan by the review date may result in further disciplinary action, up to and including termination of employment.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Acknowledgement</w:t>
      </w:r>
    </w:p>
    <w:p/>
    <w:p>
      <w:pPr>
        <w:spacing w:after="200"/>
      </w:pPr>
      <w:r>
        <w:rPr>
          <w:rFonts w:ascii="Calibri" w:hAnsi="Calibri"/>
          <w:b w:val="0"/>
          <w:sz w:val="22"/>
        </w:rPr>
        <w:t>Employee Signature / Date:  ________________________________________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Manager Signature / Date:  ________________________________________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HR Representative Signature / Date:  ________________________________________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