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  <w:r>
        <w:rPr>
          <w:rFonts w:ascii="Times New Roman" w:hAnsi="Times New Roman"/>
          <w:b w:val="0"/>
          <w:sz w:val="24"/>
        </w:rPr>
        <w:t>Social Media and Its Effects on Adolescent Mental Health</w:t>
      </w:r>
    </w:p>
    <w:p>
      <w:pPr>
        <w:spacing w:line="480" w:lineRule="auto" w:before="0" w:after="0"/>
        <w:jc w:val="center"/>
      </w:pPr>
      <w:r>
        <w:rPr>
          <w:rFonts w:ascii="Times New Roman" w:hAnsi="Times New Roman"/>
          <w:b w:val="0"/>
          <w:sz w:val="24"/>
        </w:rPr>
        <w:t>A Comparative Literature Review</w:t>
      </w: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  <w:r>
        <w:rPr>
          <w:rFonts w:ascii="Times New Roman" w:hAnsi="Times New Roman"/>
          <w:b w:val="0"/>
          <w:sz w:val="24"/>
        </w:rPr>
        <w:t>by</w:t>
      </w:r>
    </w:p>
    <w:p>
      <w:pPr>
        <w:spacing w:line="480" w:lineRule="auto" w:before="0" w:after="0"/>
        <w:jc w:val="center"/>
      </w:pPr>
      <w:r>
        <w:rPr>
          <w:rFonts w:ascii="Times New Roman" w:hAnsi="Times New Roman"/>
          <w:b w:val="0"/>
          <w:sz w:val="24"/>
        </w:rPr>
        <w:t>Jamie Rivera</w:t>
      </w: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</w:p>
    <w:p>
      <w:pPr>
        <w:spacing w:line="480" w:lineRule="auto" w:before="0" w:after="0"/>
        <w:jc w:val="center"/>
      </w:pPr>
      <w:r>
        <w:rPr>
          <w:rFonts w:ascii="Times New Roman" w:hAnsi="Times New Roman"/>
          <w:b w:val="0"/>
          <w:sz w:val="24"/>
        </w:rPr>
        <w:t>Professor Dr. Thompson</w:t>
      </w:r>
    </w:p>
    <w:p>
      <w:pPr>
        <w:spacing w:line="480" w:lineRule="auto" w:before="0" w:after="0"/>
        <w:jc w:val="center"/>
      </w:pPr>
      <w:r>
        <w:rPr>
          <w:rFonts w:ascii="Times New Roman" w:hAnsi="Times New Roman"/>
          <w:b w:val="0"/>
          <w:sz w:val="24"/>
        </w:rPr>
        <w:t>PSY 301: Adolescent Development</w:t>
      </w:r>
    </w:p>
    <w:p>
      <w:pPr>
        <w:spacing w:line="480" w:lineRule="auto" w:before="0" w:after="0"/>
        <w:jc w:val="center"/>
      </w:pPr>
      <w:r>
        <w:rPr>
          <w:rFonts w:ascii="Times New Roman" w:hAnsi="Times New Roman"/>
          <w:b w:val="0"/>
          <w:sz w:val="24"/>
        </w:rPr>
        <w:t>Spring Semester 2026</w:t>
      </w:r>
    </w:p>
    <w:p>
      <w:pPr>
        <w:spacing w:line="480" w:lineRule="auto" w:before="0" w:after="0"/>
        <w:jc w:val="center"/>
      </w:pPr>
      <w:r>
        <w:rPr>
          <w:rFonts w:ascii="Times New Roman" w:hAnsi="Times New Roman"/>
          <w:b w:val="0"/>
          <w:sz w:val="24"/>
        </w:rPr>
        <w:t>18 May 2026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 w:before="0" w:after="0"/>
    </w:pPr>
    <w:rPr>
      <w:rFonts w:ascii="Times New Roman" w:hAnsi="Times New Roman"/>
      <w:color w:val="1E293B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