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4ED8"/>
          <w:sz w:val="32"/>
        </w:rPr>
        <w:t>COMMERCIAL LEASE AGREEMENT</w:t>
      </w:r>
    </w:p>
    <w:p/>
    <w:p>
      <w:pPr>
        <w:spacing w:after="200"/>
      </w:pPr>
      <w:r>
        <w:rPr>
          <w:b/>
          <w:color w:val="B45F06"/>
          <w:sz w:val="16"/>
        </w:rPr>
        <w:t>NOT LEGAL ADVICE: This template is provided for informational purposes only. It is not a substitute for advice from a licensed attorney. Laws governing leases vary by state and locality. Review this document with a qualified real estate attorney before signing.</w:t>
      </w:r>
    </w:p>
    <w:p>
      <w:pPr>
        <w:spacing w:before="160" w:after="40"/>
      </w:pPr>
      <w:r>
        <w:rPr>
          <w:b/>
          <w:color w:val="1D4ED8"/>
          <w:sz w:val="20"/>
        </w:rPr>
        <w:t>PARTIES</w:t>
      </w:r>
    </w:p>
    <w:p>
      <w:pPr>
        <w:spacing w:after="80"/>
      </w:pPr>
      <w:r>
        <w:rPr>
          <w:sz w:val="19"/>
        </w:rPr>
        <w:t>This Commercial Lease Agreement ('Agreement') is entered into on [DATE] by and between:</w:t>
        <w:br/>
        <w:br/>
        <w:t>Landlord: [LANDLORD LEGAL NAME / ENTITY], ('Landlord')</w:t>
        <w:br/>
        <w:t>Tenant: [TENANT LEGAL NAME / ENTITY], ('Tenant')</w:t>
      </w:r>
    </w:p>
    <w:p>
      <w:pPr>
        <w:spacing w:before="160" w:after="40"/>
      </w:pPr>
      <w:r>
        <w:rPr>
          <w:b/>
          <w:color w:val="1D4ED8"/>
          <w:sz w:val="20"/>
        </w:rPr>
        <w:t>PREMISES</w:t>
      </w:r>
    </w:p>
    <w:p>
      <w:pPr>
        <w:spacing w:after="80"/>
      </w:pPr>
      <w:r>
        <w:rPr>
          <w:sz w:val="19"/>
        </w:rPr>
        <w:t>Landlord leases to Tenant the following commercial premises:</w:t>
        <w:br/>
        <w:t>Address: [PROPERTY ADDRESS]</w:t>
        <w:br/>
        <w:t>Suite/Unit: [SUITE NUMBER]</w:t>
        <w:br/>
        <w:t>Approximate square footage: [SQ FT]</w:t>
        <w:br/>
        <w:t>Permitted use: [e.g., 'office use only', 'retail sales of clothing', 'light manufacturing of...']</w:t>
      </w:r>
    </w:p>
    <w:p>
      <w:pPr>
        <w:spacing w:before="160" w:after="40"/>
      </w:pPr>
      <w:r>
        <w:rPr>
          <w:b/>
          <w:color w:val="1D4ED8"/>
          <w:sz w:val="20"/>
        </w:rPr>
        <w:t>LEASE TERM</w:t>
      </w:r>
    </w:p>
    <w:p>
      <w:pPr>
        <w:spacing w:after="80"/>
      </w:pPr>
      <w:r>
        <w:rPr>
          <w:sz w:val="19"/>
        </w:rPr>
        <w:t>Commencement date: [START DATE]. Expiration date: [END DATE]. Holdover: if Tenant remains after expiration without a new lease, the tenancy converts to month-to-month at [150%] of the then-current monthly rent.</w:t>
      </w:r>
    </w:p>
    <w:p>
      <w:pPr>
        <w:spacing w:before="160" w:after="40"/>
      </w:pPr>
      <w:r>
        <w:rPr>
          <w:b/>
          <w:color w:val="1D4ED8"/>
          <w:sz w:val="20"/>
        </w:rPr>
        <w:t>BASE RENT</w:t>
      </w:r>
    </w:p>
    <w:p>
      <w:pPr>
        <w:spacing w:after="80"/>
      </w:pPr>
      <w:r>
        <w:rPr>
          <w:sz w:val="19"/>
        </w:rPr>
        <w:t>Base rent: $[AMOUNT] per month for months 1-12; $[AMOUNT] for months 13-24 (or per attached rent schedule). Rent is due on the [1st] of each month. Late charge: [5%] of monthly rent if not received by [5th].</w:t>
      </w:r>
    </w:p>
    <w:p>
      <w:pPr>
        <w:spacing w:before="160" w:after="40"/>
      </w:pPr>
      <w:r>
        <w:rPr>
          <w:b/>
          <w:color w:val="1D4ED8"/>
          <w:sz w:val="20"/>
        </w:rPr>
        <w:t>OPERATING EXPENSES (NNN)</w:t>
      </w:r>
    </w:p>
    <w:p>
      <w:pPr>
        <w:spacing w:after="80"/>
      </w:pPr>
      <w:r>
        <w:rPr>
          <w:sz w:val="19"/>
        </w:rPr>
        <w:t>This is a [Gross / Net / NNN] lease. Under a Triple Net (NNN) structure, Tenant pays its pro-rata share of: (1) real property taxes, (2) building insurance, (3) common area maintenance (CAM). Estimated monthly NNN charge: $[AMOUNT] (subject to annual reconciliation).</w:t>
      </w:r>
    </w:p>
    <w:p>
      <w:pPr>
        <w:spacing w:before="160" w:after="40"/>
      </w:pPr>
      <w:r>
        <w:rPr>
          <w:b/>
          <w:color w:val="1D4ED8"/>
          <w:sz w:val="20"/>
        </w:rPr>
        <w:t>SECURITY DEPOSIT</w:t>
      </w:r>
    </w:p>
    <w:p>
      <w:pPr>
        <w:spacing w:after="80"/>
      </w:pPr>
      <w:r>
        <w:rPr>
          <w:sz w:val="19"/>
        </w:rPr>
        <w:t>Tenant shall deposit $[AMOUNT] (equal to [1/2/3] month's rent) prior to commencement. Deposit will be returned within [30/60] days after lease expiration, less lawful deductions. Landlord may draw on the deposit upon Tenant's uncured default.</w:t>
      </w:r>
    </w:p>
    <w:p>
      <w:pPr>
        <w:spacing w:before="160" w:after="40"/>
      </w:pPr>
      <w:r>
        <w:rPr>
          <w:b/>
          <w:color w:val="1D4ED8"/>
          <w:sz w:val="20"/>
        </w:rPr>
        <w:t>BUILD-OUT &amp; IMPROVEMENTS</w:t>
      </w:r>
    </w:p>
    <w:p>
      <w:pPr>
        <w:spacing w:after="80"/>
      </w:pPr>
      <w:r>
        <w:rPr>
          <w:sz w:val="19"/>
        </w:rPr>
        <w:t>Landlord agrees to provide a tenant improvement allowance of $[AMOUNT] (or 'as-is' / 'broom-clean'). Any alterations by Tenant require Landlord's prior written approval. All improvements become Landlord's property at lease end unless agreed otherwise.</w:t>
      </w:r>
    </w:p>
    <w:p>
      <w:pPr>
        <w:spacing w:before="160" w:after="40"/>
      </w:pPr>
      <w:r>
        <w:rPr>
          <w:b/>
          <w:color w:val="1D4ED8"/>
          <w:sz w:val="20"/>
        </w:rPr>
        <w:t>RENEWAL OPTION</w:t>
      </w:r>
    </w:p>
    <w:p>
      <w:pPr>
        <w:spacing w:after="80"/>
      </w:pPr>
      <w:r>
        <w:rPr>
          <w:sz w:val="19"/>
        </w:rPr>
        <w:t>Tenant [shall / shall not] have an option to renew this lease for [one/two] additional term(s) of [MONTHS/YEARS] each, by providing written notice [6] months prior to expiration. Renewal rent shall be [market rate / CPI-adjusted / AMOUNT].</w:t>
      </w:r>
    </w:p>
    <w:p>
      <w:pPr>
        <w:spacing w:before="160" w:after="40"/>
      </w:pPr>
      <w:r>
        <w:rPr>
          <w:b/>
          <w:color w:val="1D4ED8"/>
          <w:sz w:val="20"/>
        </w:rPr>
        <w:t>DEFAULT &amp; REMEDIES</w:t>
      </w:r>
    </w:p>
    <w:p>
      <w:pPr>
        <w:spacing w:after="80"/>
      </w:pPr>
      <w:r>
        <w:rPr>
          <w:sz w:val="19"/>
        </w:rPr>
        <w:t>A default occurs if: (a) Tenant fails to pay rent within [5] days of due date; (b) Tenant breaches any material covenant and fails to cure within [30] days of written notice; (c) Tenant becomes insolvent or files for bankruptcy. Upon uncured default, Landlord may terminate this lease, re-enter the premises, and pursue all available remedies.</w:t>
      </w:r>
    </w:p>
    <w:p>
      <w:pPr>
        <w:spacing w:before="160" w:after="40"/>
      </w:pPr>
      <w:r>
        <w:rPr>
          <w:b/>
          <w:color w:val="1D4ED8"/>
          <w:sz w:val="20"/>
        </w:rPr>
        <w:t>GOVERNING LAW</w:t>
      </w:r>
    </w:p>
    <w:p>
      <w:pPr>
        <w:spacing w:after="80"/>
      </w:pPr>
      <w:r>
        <w:rPr>
          <w:sz w:val="19"/>
        </w:rPr>
        <w:t>This Agreement shall be governed by the laws of the State of [STATE]. Any disputes shall be resolved in [COUNTY, STATE] courts.</w:t>
      </w:r>
    </w:p>
    <w:p>
      <w:pPr>
        <w:spacing w:before="160" w:after="40"/>
      </w:pPr>
      <w:r>
        <w:rPr>
          <w:b/>
          <w:color w:val="1D4ED8"/>
          <w:sz w:val="20"/>
        </w:rPr>
        <w:t>SIGNATURES</w:t>
      </w:r>
    </w:p>
    <w:p>
      <w:pPr>
        <w:spacing w:after="80"/>
      </w:pPr>
      <w:r>
        <w:rPr>
          <w:sz w:val="19"/>
        </w:rPr>
        <w:t>Landlord: _________________________ Title: ___________ Date: __________</w:t>
        <w:br/>
        <w:t>Tenant: __________________________ Title: ___________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