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5803D"/>
          <w:sz w:val="32"/>
        </w:rPr>
        <w:t>CHECK REGISTER TEMPLATE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Personal checking account record — for your own records only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Account: </w:t>
      </w:r>
      <w:r>
        <w:rPr>
          <w:color w:val="1E293B"/>
          <w:sz w:val="22"/>
        </w:rPr>
        <w:t>[Bank / Account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Starting Balance: </w:t>
      </w:r>
      <w:r>
        <w:rPr>
          <w:color w:val="1E293B"/>
          <w:sz w:val="22"/>
        </w:rPr>
        <w:t>$ 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Check #</w:t>
            </w:r>
          </w:p>
        </w:tc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Description / Payee</w:t>
            </w:r>
          </w:p>
        </w:tc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Payment (-)</w:t>
            </w:r>
          </w:p>
        </w:tc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Deposit (+)</w:t>
            </w:r>
          </w:p>
        </w:tc>
        <w:tc>
          <w:tcPr>
            <w:tcW w:type="dxa" w:w="1632"/>
            <w:shd w:val="clear" w:color="auto" w:fill="15803D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Balance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Deposit / Transfer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Deposit / Transfer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  <w:tr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[####]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[MM/DD/YY]</w:t>
            </w:r>
          </w:p>
        </w:tc>
        <w:tc>
          <w:tcPr>
            <w:tcW w:type="dxa" w:w="1632"/>
          </w:tcPr>
          <w:p>
            <w:pPr>
              <w:jc w:val="left"/>
            </w:pPr>
            <w:r>
              <w:rPr>
                <w:sz w:val="18"/>
              </w:rPr>
              <w:t>[Payee or description]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632"/>
          </w:tcPr>
          <w:p>
            <w:pPr>
              <w:jc w:val="center"/>
            </w:pPr>
            <w:r>
              <w:rPr>
                <w:sz w:val="18"/>
              </w:rPr>
              <w:t>$___________</w:t>
            </w:r>
          </w:p>
        </w:tc>
      </w:tr>
    </w:tbl>
    <w:p/>
    <w:p>
      <w:pPr>
        <w:spacing w:before="60" w:after="60"/>
        <w:jc w:val="left"/>
      </w:pPr>
      <w:r>
        <w:rPr>
          <w:i w:val="0"/>
          <w:color w:val="1E293B"/>
          <w:sz w:val="22"/>
        </w:rPr>
        <w:t>Ending Balance: $ ___________   Last Reconciled: [Date]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MAINTENANCE TIPS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Record every transaction immediately — checks, deposits, ATM, debit, bank fees.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Calculate the running balance after each entry.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Compare to your monthly bank statement; mark each matched transaction.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Reconcile at least once per month.</w:t>
      </w:r>
    </w:p>
    <w:p>
      <w:pPr>
        <w:spacing w:before="240" w:after="40"/>
      </w:pPr>
      <w:r>
        <w:rPr>
          <w:i/>
          <w:color w:val="64748B"/>
          <w:sz w:val="18"/>
        </w:rPr>
        <w:t>Free check register template from gettemplated.com — no signup needed.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